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3D" w:rsidRPr="0060751B" w:rsidRDefault="00112F3D" w:rsidP="00112F3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0751B">
        <w:rPr>
          <w:rFonts w:ascii="Bookman Old Style" w:hAnsi="Bookman Old Style"/>
          <w:b/>
          <w:sz w:val="24"/>
          <w:szCs w:val="24"/>
        </w:rPr>
        <w:t xml:space="preserve">Sprawozdanie z XVI Konferencji Prorektorów ds. Nauki i Rozwoju </w:t>
      </w:r>
    </w:p>
    <w:p w:rsidR="00711206" w:rsidRPr="0060751B" w:rsidRDefault="0060751B" w:rsidP="00112F3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Wyższych Szkół T</w:t>
      </w:r>
      <w:r w:rsidR="00112F3D" w:rsidRPr="0060751B">
        <w:rPr>
          <w:rFonts w:ascii="Bookman Old Style" w:hAnsi="Bookman Old Style"/>
          <w:b/>
          <w:sz w:val="24"/>
          <w:szCs w:val="24"/>
        </w:rPr>
        <w:t>echnicznych</w:t>
      </w:r>
    </w:p>
    <w:p w:rsidR="00112F3D" w:rsidRDefault="00112F3D" w:rsidP="00112F3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00FB4" w:rsidRPr="00112F3D" w:rsidRDefault="00112F3D" w:rsidP="0060751B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XVI Konferencja P</w:t>
      </w:r>
      <w:r w:rsidR="0060751B">
        <w:rPr>
          <w:rFonts w:ascii="Bookman Old Style" w:hAnsi="Bookman Old Style"/>
          <w:sz w:val="24"/>
          <w:szCs w:val="24"/>
        </w:rPr>
        <w:t>rorektorów ds. Nauki i Rozwoju Wyższych S</w:t>
      </w:r>
      <w:r>
        <w:rPr>
          <w:rFonts w:ascii="Bookman Old Style" w:hAnsi="Bookman Old Style"/>
          <w:sz w:val="24"/>
          <w:szCs w:val="24"/>
        </w:rPr>
        <w:t xml:space="preserve">zkół </w:t>
      </w:r>
      <w:r w:rsidR="0060751B"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z w:val="24"/>
          <w:szCs w:val="24"/>
        </w:rPr>
        <w:t>echnicznych pod hasłem „Finansowanie badań naukowych oraz ocena parametryczna jednostek”, odbyła się w dniach 22-24 stycznia 2014 r., na terenie Politechniki Białostockiej.</w:t>
      </w:r>
      <w:r w:rsidR="00000FB4" w:rsidRPr="00000FB4">
        <w:rPr>
          <w:rFonts w:ascii="Bookman Old Style" w:hAnsi="Bookman Old Style"/>
          <w:sz w:val="24"/>
          <w:szCs w:val="24"/>
        </w:rPr>
        <w:t xml:space="preserve"> </w:t>
      </w:r>
      <w:r w:rsidR="00000FB4">
        <w:rPr>
          <w:rFonts w:ascii="Bookman Old Style" w:hAnsi="Bookman Old Style"/>
          <w:sz w:val="24"/>
          <w:szCs w:val="24"/>
        </w:rPr>
        <w:t>W konferencji udział wzięli Prorektorzy ds. Nauki i Rozwoju z 20 krajowych wyższych szkół technicznych,</w:t>
      </w:r>
      <w:r w:rsidR="00170518">
        <w:rPr>
          <w:rFonts w:ascii="Bookman Old Style" w:hAnsi="Bookman Old Style"/>
          <w:sz w:val="24"/>
          <w:szCs w:val="24"/>
        </w:rPr>
        <w:t xml:space="preserve"> członkowie Prezydium </w:t>
      </w:r>
      <w:r w:rsidR="00000FB4">
        <w:rPr>
          <w:rFonts w:ascii="Bookman Old Style" w:hAnsi="Bookman Old Style"/>
          <w:sz w:val="24"/>
          <w:szCs w:val="24"/>
        </w:rPr>
        <w:t>oraz zaproszeni goście</w:t>
      </w:r>
    </w:p>
    <w:p w:rsidR="00112F3D" w:rsidRDefault="00112F3D" w:rsidP="00170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Gospodarzem konferencji był prof. Jan Dorosz</w:t>
      </w:r>
      <w:r w:rsidR="00170518">
        <w:rPr>
          <w:rFonts w:ascii="Bookman Old Style" w:hAnsi="Bookman Old Style"/>
          <w:sz w:val="24"/>
          <w:szCs w:val="24"/>
        </w:rPr>
        <w:t>,</w:t>
      </w:r>
      <w:r w:rsidR="0060751B">
        <w:rPr>
          <w:rFonts w:ascii="Bookman Old Style" w:hAnsi="Bookman Old Style"/>
          <w:sz w:val="24"/>
          <w:szCs w:val="24"/>
        </w:rPr>
        <w:t xml:space="preserve"> Prorektor ds. Nauki Politechniki Białostockiej.</w:t>
      </w:r>
    </w:p>
    <w:p w:rsidR="00170518" w:rsidRDefault="00170518" w:rsidP="0017051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Uczestników powitał JM Rektor Politechniki Białostockiej, prof. Lech </w:t>
      </w:r>
      <w:proofErr w:type="spellStart"/>
      <w:r>
        <w:rPr>
          <w:rFonts w:ascii="Bookman Old Style" w:hAnsi="Bookman Old Style"/>
          <w:sz w:val="24"/>
          <w:szCs w:val="24"/>
        </w:rPr>
        <w:t>Dzienis</w:t>
      </w:r>
      <w:proofErr w:type="spellEnd"/>
      <w:r>
        <w:rPr>
          <w:rFonts w:ascii="Bookman Old Style" w:hAnsi="Bookman Old Style"/>
          <w:sz w:val="24"/>
          <w:szCs w:val="24"/>
        </w:rPr>
        <w:t>, p</w:t>
      </w:r>
      <w:r w:rsidR="00000FB4">
        <w:rPr>
          <w:rFonts w:ascii="Bookman Old Style" w:hAnsi="Bookman Old Style"/>
          <w:sz w:val="24"/>
          <w:szCs w:val="24"/>
        </w:rPr>
        <w:t>osiedzenie kolegium otworzył przewodniczący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KPNiR</w:t>
      </w:r>
      <w:proofErr w:type="spellEnd"/>
      <w:r>
        <w:rPr>
          <w:rFonts w:ascii="Bookman Old Style" w:hAnsi="Bookman Old Style"/>
          <w:sz w:val="24"/>
          <w:szCs w:val="24"/>
        </w:rPr>
        <w:t xml:space="preserve"> prof. Piotr Szczepaniak</w:t>
      </w:r>
      <w:r w:rsidR="00193284">
        <w:rPr>
          <w:rFonts w:ascii="Bookman Old Style" w:hAnsi="Bookman Old Style"/>
          <w:sz w:val="24"/>
          <w:szCs w:val="24"/>
        </w:rPr>
        <w:t>, który przedstawił program spotkania oraz omówił sprawy organizacyjne.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00FB4">
        <w:rPr>
          <w:rFonts w:ascii="Bookman Old Style" w:hAnsi="Bookman Old Style"/>
          <w:sz w:val="24"/>
          <w:szCs w:val="24"/>
        </w:rPr>
        <w:t xml:space="preserve"> </w:t>
      </w:r>
    </w:p>
    <w:p w:rsidR="00170518" w:rsidRDefault="006B2268" w:rsidP="00170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Wykład pod tytułem „ Horyzont 2020 – Program Ramowy Unii Europejskiej na lata 2014 – 2020”</w:t>
      </w:r>
      <w:r w:rsidR="00C46855">
        <w:rPr>
          <w:rFonts w:ascii="Bookman Old Style" w:hAnsi="Bookman Old Style"/>
          <w:sz w:val="24"/>
          <w:szCs w:val="24"/>
        </w:rPr>
        <w:t>, wygłosił dr Andrzej Siem</w:t>
      </w:r>
      <w:r>
        <w:rPr>
          <w:rFonts w:ascii="Bookman Old Style" w:hAnsi="Bookman Old Style"/>
          <w:sz w:val="24"/>
          <w:szCs w:val="24"/>
        </w:rPr>
        <w:t xml:space="preserve">aszko, Dyrektor Krajowego Punktu Kontaktowego UE. Prelegent zapoznał słuchaczy z założeniami i możliwościami dla uczelni wyższych na lata 2014 – 2020, m. in.  </w:t>
      </w:r>
      <w:r w:rsidR="00D16B12">
        <w:rPr>
          <w:rFonts w:ascii="Bookman Old Style" w:hAnsi="Bookman Old Style"/>
          <w:sz w:val="24"/>
          <w:szCs w:val="24"/>
        </w:rPr>
        <w:t>wspieranie badań naukowych, rozwoju technologicznego i innowacji, podnoszenie konkurencyjności małych i średnich przedsiębiorstw, zwiększenie potencjału naukowo – badawczego.</w:t>
      </w:r>
    </w:p>
    <w:p w:rsidR="006B2268" w:rsidRDefault="00193284" w:rsidP="00170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Następnie </w:t>
      </w:r>
      <w:r w:rsidR="00647E20">
        <w:rPr>
          <w:rFonts w:ascii="Bookman Old Style" w:hAnsi="Bookman Old Style"/>
          <w:sz w:val="24"/>
          <w:szCs w:val="24"/>
        </w:rPr>
        <w:t xml:space="preserve">głos zabrał </w:t>
      </w:r>
      <w:r>
        <w:rPr>
          <w:rFonts w:ascii="Bookman Old Style" w:hAnsi="Bookman Old Style"/>
          <w:sz w:val="24"/>
          <w:szCs w:val="24"/>
        </w:rPr>
        <w:t>prof. Andrzej Jajszczy</w:t>
      </w:r>
      <w:r w:rsidR="0077237D">
        <w:rPr>
          <w:rFonts w:ascii="Bookman Old Style" w:hAnsi="Bookman Old Style"/>
          <w:sz w:val="24"/>
          <w:szCs w:val="24"/>
        </w:rPr>
        <w:t>k, Dyrektor N</w:t>
      </w:r>
      <w:r>
        <w:rPr>
          <w:rFonts w:ascii="Bookman Old Style" w:hAnsi="Bookman Old Style"/>
          <w:sz w:val="24"/>
          <w:szCs w:val="24"/>
        </w:rPr>
        <w:t>arodowego Centrum Nauki</w:t>
      </w:r>
      <w:r w:rsidR="00647E20">
        <w:rPr>
          <w:rFonts w:ascii="Bookman Old Style" w:hAnsi="Bookman Old Style"/>
          <w:sz w:val="24"/>
          <w:szCs w:val="24"/>
        </w:rPr>
        <w:t xml:space="preserve">, </w:t>
      </w:r>
      <w:r w:rsidR="0018262A">
        <w:rPr>
          <w:rFonts w:ascii="Bookman Old Style" w:hAnsi="Bookman Old Style"/>
          <w:sz w:val="24"/>
          <w:szCs w:val="24"/>
        </w:rPr>
        <w:t>na temat „ Finansowanie badań naukowych – programy Narodowego Centrum Nauki”</w:t>
      </w:r>
      <w:r w:rsidR="00647E20">
        <w:rPr>
          <w:rFonts w:ascii="Bookman Old Style" w:hAnsi="Bookman Old Style"/>
          <w:sz w:val="24"/>
          <w:szCs w:val="24"/>
        </w:rPr>
        <w:t>, który zapoznał wszystkich z aktualną „ofertą” N</w:t>
      </w:r>
      <w:r w:rsidR="000D2A54">
        <w:rPr>
          <w:rFonts w:ascii="Bookman Old Style" w:hAnsi="Bookman Old Style"/>
          <w:sz w:val="24"/>
          <w:szCs w:val="24"/>
        </w:rPr>
        <w:t xml:space="preserve">arodowego Centrum Nauki, opisał typy konkursów, </w:t>
      </w:r>
      <w:r w:rsidR="0097226B">
        <w:rPr>
          <w:rFonts w:ascii="Bookman Old Style" w:hAnsi="Bookman Old Style"/>
          <w:sz w:val="24"/>
          <w:szCs w:val="24"/>
        </w:rPr>
        <w:t>etapy procesu oceny wniosków, zaprezentował liderów rozstrzygniętych konkursów w obszarze nauk ścisłych i technicznych.</w:t>
      </w:r>
    </w:p>
    <w:p w:rsidR="00C46855" w:rsidRDefault="00C46855" w:rsidP="00170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Prelekcję na temat „ Oceny parametrycznej jednostek naukowych” wygłosił prof. Andrzej Olszyna, przedstawiciel Komitetu Ewaluacji Jednostek Naukowych</w:t>
      </w:r>
      <w:r w:rsidR="0097765F">
        <w:rPr>
          <w:rFonts w:ascii="Bookman Old Style" w:hAnsi="Bookman Old Style"/>
          <w:sz w:val="24"/>
          <w:szCs w:val="24"/>
        </w:rPr>
        <w:t>, który omówił etapy prac nad kategoryzacją</w:t>
      </w:r>
      <w:r w:rsidR="002F2534">
        <w:rPr>
          <w:rFonts w:ascii="Bookman Old Style" w:hAnsi="Bookman Old Style"/>
          <w:sz w:val="24"/>
          <w:szCs w:val="24"/>
        </w:rPr>
        <w:t>, opisał kształtowanie Grupy Wspólnej Oceny, rolę i zadania Zespołów Ewaluacji</w:t>
      </w:r>
      <w:r w:rsidR="00051380">
        <w:rPr>
          <w:rFonts w:ascii="Bookman Old Style" w:hAnsi="Bookman Old Style"/>
          <w:sz w:val="24"/>
          <w:szCs w:val="24"/>
        </w:rPr>
        <w:t xml:space="preserve"> oraz </w:t>
      </w:r>
      <w:r w:rsidR="00C86B31">
        <w:rPr>
          <w:rFonts w:ascii="Bookman Old Style" w:hAnsi="Bookman Old Style"/>
          <w:sz w:val="24"/>
          <w:szCs w:val="24"/>
        </w:rPr>
        <w:t xml:space="preserve">formę odwołań od decyzji. </w:t>
      </w:r>
    </w:p>
    <w:p w:rsidR="00C86B31" w:rsidRDefault="00471DA9" w:rsidP="00177E2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 dalszej części poprowadzono dyskusję na temat poruszanych w prelekcjach zagadnień. Uczestnicy zadawali pytania i dzielili się doświadczeniami z uczelni macierzystych.</w:t>
      </w:r>
    </w:p>
    <w:p w:rsidR="00471DA9" w:rsidRDefault="00177E2E" w:rsidP="00170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Następnie uczestnikom</w:t>
      </w:r>
      <w:r w:rsidR="00471DA9">
        <w:rPr>
          <w:rFonts w:ascii="Bookman Old Style" w:hAnsi="Bookman Old Style"/>
          <w:sz w:val="24"/>
          <w:szCs w:val="24"/>
        </w:rPr>
        <w:t xml:space="preserve"> konferencji </w:t>
      </w:r>
      <w:r>
        <w:rPr>
          <w:rFonts w:ascii="Bookman Old Style" w:hAnsi="Bookman Old Style"/>
          <w:sz w:val="24"/>
          <w:szCs w:val="24"/>
        </w:rPr>
        <w:t>zaprezentowano laboratoria naukowe znajdujące się na Wydziałach Politechniki Białostockiej</w:t>
      </w:r>
      <w:r w:rsidR="00C81D1B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m. in. Interdyscyplinarne Laboratorium Maszyn, Urządzeń i Systemów Przepływowych i Cieplnych Wydziału Budownictwa, a na Wydziale Mechanicznym nastąpiła prezentacja łazika marsjańskiego HYPERION.</w:t>
      </w:r>
      <w:r w:rsidR="00C81D1B">
        <w:rPr>
          <w:rFonts w:ascii="Bookman Old Style" w:hAnsi="Bookman Old Style"/>
          <w:sz w:val="24"/>
          <w:szCs w:val="24"/>
        </w:rPr>
        <w:t xml:space="preserve"> </w:t>
      </w:r>
    </w:p>
    <w:p w:rsidR="008728B0" w:rsidRDefault="008728B0" w:rsidP="001705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728B0" w:rsidRDefault="008728B0" w:rsidP="008728B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 zakończenie spotkania głos zabrał przewodniczący prof. Piotr Szczepaniak, który podsumował obrady XVI Konferencji Prorektorów ds. Nauki i Rozwoju Wyższych Uczelni Technicznych, oraz poinformował, iż następna Konferencja zostanie zorganizowana przez </w:t>
      </w:r>
      <w:r w:rsidR="00C8654A">
        <w:rPr>
          <w:rFonts w:ascii="Bookman Old Style" w:hAnsi="Bookman Old Style"/>
          <w:sz w:val="24"/>
          <w:szCs w:val="24"/>
        </w:rPr>
        <w:t>Zachodniopomorski Uniwersytet Te</w:t>
      </w:r>
      <w:r w:rsidR="0060751B">
        <w:rPr>
          <w:rFonts w:ascii="Bookman Old Style" w:hAnsi="Bookman Old Style"/>
          <w:sz w:val="24"/>
          <w:szCs w:val="24"/>
        </w:rPr>
        <w:t>chnologiczny w Szczecinie, która</w:t>
      </w:r>
      <w:r w:rsidR="00C8654A">
        <w:rPr>
          <w:rFonts w:ascii="Bookman Old Style" w:hAnsi="Bookman Old Style"/>
          <w:sz w:val="24"/>
          <w:szCs w:val="24"/>
        </w:rPr>
        <w:t xml:space="preserve"> odbędzie </w:t>
      </w:r>
      <w:r w:rsidR="0060751B">
        <w:rPr>
          <w:rFonts w:ascii="Bookman Old Style" w:hAnsi="Bookman Old Style"/>
          <w:sz w:val="24"/>
          <w:szCs w:val="24"/>
        </w:rPr>
        <w:t xml:space="preserve">się </w:t>
      </w:r>
      <w:r w:rsidR="00C8654A">
        <w:rPr>
          <w:rFonts w:ascii="Bookman Old Style" w:hAnsi="Bookman Old Style"/>
          <w:sz w:val="24"/>
          <w:szCs w:val="24"/>
        </w:rPr>
        <w:t>w czerwcu 2015 roku.</w:t>
      </w:r>
    </w:p>
    <w:p w:rsidR="00C8654A" w:rsidRDefault="00C8654A" w:rsidP="008728B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tym obrady zakoń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czono.</w:t>
      </w:r>
    </w:p>
    <w:p w:rsidR="00C81D1B" w:rsidRDefault="00C81D1B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0751B" w:rsidRDefault="0060751B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0751B" w:rsidRDefault="0060751B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0751B" w:rsidRDefault="0060751B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 Materiały z konferencji w załącznikach</w:t>
      </w:r>
      <w:r w:rsidR="008E269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)</w:t>
      </w:r>
    </w:p>
    <w:p w:rsidR="008E2695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2695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2695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2695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2695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2695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2695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2695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2695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2695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2695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2695" w:rsidRPr="00FD796D" w:rsidRDefault="008E2695" w:rsidP="008728B0">
      <w:pPr>
        <w:spacing w:after="0" w:line="360" w:lineRule="auto"/>
        <w:jc w:val="both"/>
        <w:rPr>
          <w:rFonts w:ascii="Bookman Old Style" w:hAnsi="Bookman Old Style"/>
        </w:rPr>
      </w:pPr>
      <w:r w:rsidRPr="008E2695">
        <w:rPr>
          <w:rFonts w:ascii="Bookman Old Style" w:hAnsi="Bookman Old Style"/>
        </w:rPr>
        <w:t>Sporządziła: Agnieszka Lisowska</w:t>
      </w:r>
    </w:p>
    <w:p w:rsidR="008E2695" w:rsidRPr="00112F3D" w:rsidRDefault="008E2695" w:rsidP="008728B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8E2695" w:rsidRPr="00112F3D" w:rsidSect="00FA2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12F3D"/>
    <w:rsid w:val="00000FB4"/>
    <w:rsid w:val="00051380"/>
    <w:rsid w:val="000D2A54"/>
    <w:rsid w:val="00112F3D"/>
    <w:rsid w:val="00170518"/>
    <w:rsid w:val="00177E2E"/>
    <w:rsid w:val="0018262A"/>
    <w:rsid w:val="00193284"/>
    <w:rsid w:val="001A75FF"/>
    <w:rsid w:val="002F2534"/>
    <w:rsid w:val="00471DA9"/>
    <w:rsid w:val="0060751B"/>
    <w:rsid w:val="00647E20"/>
    <w:rsid w:val="006B2268"/>
    <w:rsid w:val="00711206"/>
    <w:rsid w:val="0077237D"/>
    <w:rsid w:val="008728B0"/>
    <w:rsid w:val="008C0750"/>
    <w:rsid w:val="008E2695"/>
    <w:rsid w:val="009714B4"/>
    <w:rsid w:val="0097226B"/>
    <w:rsid w:val="0097765F"/>
    <w:rsid w:val="00C46855"/>
    <w:rsid w:val="00C81D1B"/>
    <w:rsid w:val="00C8654A"/>
    <w:rsid w:val="00C86B31"/>
    <w:rsid w:val="00D16B12"/>
    <w:rsid w:val="00FA2ED6"/>
    <w:rsid w:val="00FD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D.Puch</dc:creator>
  <cp:lastModifiedBy>Diana</cp:lastModifiedBy>
  <cp:revision>2</cp:revision>
  <dcterms:created xsi:type="dcterms:W3CDTF">2014-03-05T13:57:00Z</dcterms:created>
  <dcterms:modified xsi:type="dcterms:W3CDTF">2014-03-05T13:57:00Z</dcterms:modified>
</cp:coreProperties>
</file>